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4B128" w14:textId="7877FA75" w:rsidR="008118DF" w:rsidRPr="00FA436D" w:rsidRDefault="008118DF" w:rsidP="00FA436D">
      <w:pPr>
        <w:pStyle w:val="Tytu"/>
        <w:tabs>
          <w:tab w:val="left" w:pos="7310"/>
        </w:tabs>
        <w:ind w:right="707"/>
        <w:rPr>
          <w:szCs w:val="24"/>
        </w:rPr>
      </w:pPr>
      <w:r>
        <w:rPr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63FB6659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EF4F20" w:rsidRPr="00EF4F20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14A0C5B0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EF4F20">
              <w:rPr>
                <w:sz w:val="24"/>
                <w:szCs w:val="24"/>
              </w:rPr>
              <w:t xml:space="preserve"> </w:t>
            </w:r>
            <w:r w:rsidR="00A72916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425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</w:p>
          <w:p w14:paraId="64EDDE50" w14:textId="3BA446FC" w:rsidR="008118DF" w:rsidRDefault="00EF4F20" w:rsidP="005A42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ELEMENTY METODYKI WCZESNEJ EDUKACJI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3DA5AD44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EF4F20">
              <w:rPr>
                <w:sz w:val="24"/>
                <w:szCs w:val="24"/>
              </w:rPr>
              <w:t xml:space="preserve"> </w:t>
            </w:r>
            <w:r w:rsidR="00A72916">
              <w:rPr>
                <w:sz w:val="24"/>
                <w:szCs w:val="24"/>
              </w:rPr>
              <w:t>H</w:t>
            </w:r>
            <w:r w:rsidR="00EF4F20">
              <w:rPr>
                <w:sz w:val="24"/>
                <w:szCs w:val="24"/>
              </w:rPr>
              <w:t>/</w:t>
            </w:r>
            <w:r w:rsidR="00A72916">
              <w:rPr>
                <w:sz w:val="24"/>
                <w:szCs w:val="24"/>
              </w:rPr>
              <w:t>50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59F5474D" w:rsidR="008118DF" w:rsidRDefault="00EF4F20" w:rsidP="005A426C">
            <w:pPr>
              <w:rPr>
                <w:b/>
                <w:sz w:val="24"/>
                <w:szCs w:val="24"/>
              </w:rPr>
            </w:pPr>
            <w:r w:rsidRPr="00914F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6386BA0C" w:rsidR="008118DF" w:rsidRPr="00E760BA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E760BA">
              <w:rPr>
                <w:sz w:val="24"/>
                <w:szCs w:val="24"/>
              </w:rPr>
              <w:t xml:space="preserve"> </w:t>
            </w:r>
            <w:r w:rsidR="00EF4F20">
              <w:rPr>
                <w:b/>
                <w:sz w:val="24"/>
                <w:szCs w:val="24"/>
              </w:rPr>
              <w:t xml:space="preserve">PEDAGOGIKA 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931D0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</w:p>
          <w:p w14:paraId="3FB8CCC8" w14:textId="501C9332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PEDAGOGIKA OPIEKUŃCZO-WYCHOWAWCZA Z TERAPIA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3A206D1D" w14:textId="1368F4D7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686FB3DD" w:rsidR="008118DF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802880" w14:textId="77777777" w:rsidR="008118D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</w:p>
          <w:p w14:paraId="3A04D8E5" w14:textId="2B7B5751" w:rsidR="00EF4F20" w:rsidRPr="00EF4F20" w:rsidRDefault="00EF4F20" w:rsidP="005A426C">
            <w:pPr>
              <w:rPr>
                <w:b/>
                <w:bCs/>
                <w:sz w:val="24"/>
                <w:szCs w:val="24"/>
              </w:rPr>
            </w:pPr>
            <w:r w:rsidRPr="00EF4F20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33D94D96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/ semestr:</w:t>
            </w:r>
            <w:r w:rsidR="00EF4F20">
              <w:rPr>
                <w:sz w:val="24"/>
                <w:szCs w:val="24"/>
              </w:rPr>
              <w:t xml:space="preserve"> </w:t>
            </w:r>
            <w:r w:rsidR="00EF4F20" w:rsidRPr="00EF4F20">
              <w:rPr>
                <w:b/>
                <w:bCs/>
                <w:sz w:val="24"/>
                <w:szCs w:val="24"/>
              </w:rPr>
              <w:t>I/2</w:t>
            </w:r>
            <w:r>
              <w:rPr>
                <w:sz w:val="24"/>
                <w:szCs w:val="24"/>
              </w:rPr>
              <w:t xml:space="preserve"> 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32F9E325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4A22097D" w:rsidR="008118DF" w:rsidRDefault="00EF4F20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3522175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087A69C" w:rsidR="008118DF" w:rsidRDefault="00EF4F20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171AD5F7" w:rsidR="008118DF" w:rsidRDefault="00EF4F20" w:rsidP="005A426C">
            <w:pPr>
              <w:rPr>
                <w:color w:val="FF0000"/>
                <w:sz w:val="24"/>
                <w:szCs w:val="24"/>
              </w:rPr>
            </w:pPr>
            <w:r w:rsidRPr="00EF4F20">
              <w:rPr>
                <w:sz w:val="24"/>
                <w:szCs w:val="24"/>
              </w:rPr>
              <w:t>dr Joanna Nowak</w:t>
            </w:r>
            <w:r w:rsidR="00BD092B">
              <w:rPr>
                <w:sz w:val="24"/>
                <w:szCs w:val="24"/>
              </w:rPr>
              <w:t xml:space="preserve">, 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4E0332FE" w:rsidR="008118DF" w:rsidRDefault="00D460D6" w:rsidP="005A426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EF4F20" w:rsidRPr="00EF4F20">
              <w:rPr>
                <w:sz w:val="24"/>
                <w:szCs w:val="24"/>
              </w:rPr>
              <w:t>r Joanna Nowak, mgr Walentyna Karwacka</w:t>
            </w:r>
            <w:r w:rsidR="00D41AEB">
              <w:rPr>
                <w:sz w:val="24"/>
                <w:szCs w:val="24"/>
              </w:rPr>
              <w:t>, dr Dorota Bronk</w:t>
            </w:r>
            <w:r w:rsidR="008472D3">
              <w:rPr>
                <w:sz w:val="24"/>
                <w:szCs w:val="24"/>
              </w:rPr>
              <w:t>, mgr Marzanna Tyburska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4E6BDB3F" w:rsidR="008118DF" w:rsidRDefault="00BD092B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85F57" w14:textId="4E563103" w:rsidR="00EF4F20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Zapoznanie z podstawami metodycznymi edukacji dziecka w wieku </w:t>
            </w:r>
            <w:r w:rsidR="00BD092B">
              <w:rPr>
                <w:sz w:val="24"/>
                <w:szCs w:val="24"/>
              </w:rPr>
              <w:t xml:space="preserve">przedszkolnym i </w:t>
            </w:r>
            <w:r>
              <w:rPr>
                <w:sz w:val="24"/>
                <w:szCs w:val="24"/>
              </w:rPr>
              <w:t>wczesnoszkolnym.</w:t>
            </w:r>
          </w:p>
          <w:p w14:paraId="295B1205" w14:textId="789E7B98" w:rsidR="00EF4F20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Rozwijanie umiejętności projektowania zadań edukacyjnych.</w:t>
            </w:r>
          </w:p>
          <w:p w14:paraId="10549DD6" w14:textId="25CF1113" w:rsidR="008118DF" w:rsidRDefault="00EF4F20" w:rsidP="00EF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Kształtowanie postawy otwartej na różnorodne wyzwania środowiska edukacyjnego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4EE3794E" w:rsidR="008118DF" w:rsidRDefault="00EF4F20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Pedagogika, psychologia</w:t>
            </w:r>
          </w:p>
        </w:tc>
      </w:tr>
    </w:tbl>
    <w:p w14:paraId="50CDCD35" w14:textId="2DD048BA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FA436D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4AD1DBA5" w:rsidR="008118DF" w:rsidRPr="00A72916" w:rsidRDefault="008118DF" w:rsidP="00A72916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6CAB821D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6CAB821D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58A0C226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3A3A7737" w:rsidR="008118DF" w:rsidRDefault="00341F4D" w:rsidP="00EF4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EF4F20" w:rsidRPr="6CAB821D">
              <w:rPr>
                <w:sz w:val="24"/>
                <w:szCs w:val="24"/>
              </w:rPr>
              <w:t>współczesn</w:t>
            </w:r>
            <w:r>
              <w:rPr>
                <w:sz w:val="24"/>
                <w:szCs w:val="24"/>
              </w:rPr>
              <w:t>e</w:t>
            </w:r>
            <w:r w:rsidR="00EF4F20" w:rsidRPr="6CAB821D">
              <w:rPr>
                <w:sz w:val="24"/>
                <w:szCs w:val="24"/>
              </w:rPr>
              <w:t xml:space="preserve"> koncepcj</w:t>
            </w:r>
            <w:r>
              <w:rPr>
                <w:sz w:val="24"/>
                <w:szCs w:val="24"/>
              </w:rPr>
              <w:t>e</w:t>
            </w:r>
            <w:r w:rsidR="00EF4F20" w:rsidRPr="6CAB821D">
              <w:rPr>
                <w:sz w:val="24"/>
                <w:szCs w:val="24"/>
              </w:rPr>
              <w:t xml:space="preserve"> </w:t>
            </w:r>
            <w:r w:rsidR="00BD092B">
              <w:rPr>
                <w:sz w:val="24"/>
                <w:szCs w:val="24"/>
              </w:rPr>
              <w:t xml:space="preserve">wczesnej </w:t>
            </w:r>
            <w:r w:rsidR="00BD092B" w:rsidRPr="6CAB821D">
              <w:rPr>
                <w:sz w:val="24"/>
                <w:szCs w:val="24"/>
              </w:rPr>
              <w:t>edukacji w</w:t>
            </w:r>
            <w:r w:rsidR="00EF4F20" w:rsidRPr="6CAB821D">
              <w:rPr>
                <w:sz w:val="24"/>
                <w:szCs w:val="24"/>
              </w:rPr>
              <w:t xml:space="preserve"> zakresie opieki, wychowania i kształcenia</w:t>
            </w:r>
            <w:r w:rsidR="00404AF4" w:rsidRPr="6CAB821D">
              <w:rPr>
                <w:sz w:val="24"/>
                <w:szCs w:val="24"/>
              </w:rPr>
              <w:t xml:space="preserve"> </w:t>
            </w:r>
            <w:r w:rsidR="6A55DDEC" w:rsidRPr="6CAB821D">
              <w:rPr>
                <w:sz w:val="24"/>
                <w:szCs w:val="24"/>
              </w:rPr>
              <w:t>oraz podmiotowości</w:t>
            </w:r>
            <w:r w:rsidR="00EF4F20" w:rsidRPr="6CAB821D">
              <w:rPr>
                <w:sz w:val="24"/>
                <w:szCs w:val="24"/>
              </w:rPr>
              <w:t xml:space="preserve"> dziecka w obszarze edukacyjnym, społecznym, kulturowym.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27F67" w14:textId="77777777" w:rsidR="008118DF" w:rsidRDefault="00EF4F20" w:rsidP="00EF4F2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K_W03</w:t>
            </w:r>
          </w:p>
          <w:p w14:paraId="635E3269" w14:textId="77777777" w:rsidR="00EF4F20" w:rsidRPr="00B8224A" w:rsidRDefault="00EF4F20" w:rsidP="00EF4F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K_W05</w:t>
            </w:r>
          </w:p>
          <w:p w14:paraId="41F4061A" w14:textId="1D88CB82" w:rsidR="00EF4F20" w:rsidRDefault="00EF4F20" w:rsidP="00EF4F20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AF52CB9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369FC979" w:rsidR="008118DF" w:rsidRDefault="00EF4F20" w:rsidP="00EF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240D589C" w:rsidR="008118DF" w:rsidRDefault="0095124F" w:rsidP="00EF4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BD092B" w:rsidRPr="6CAB821D">
              <w:rPr>
                <w:sz w:val="24"/>
                <w:szCs w:val="24"/>
              </w:rPr>
              <w:t xml:space="preserve"> metody</w:t>
            </w:r>
            <w:r>
              <w:rPr>
                <w:sz w:val="24"/>
                <w:szCs w:val="24"/>
              </w:rPr>
              <w:t>ki</w:t>
            </w:r>
            <w:r w:rsidR="00BD092B" w:rsidRPr="6CAB821D">
              <w:rPr>
                <w:sz w:val="24"/>
                <w:szCs w:val="24"/>
              </w:rPr>
              <w:t xml:space="preserve"> wykonywanych zadań, normy, procedur związanych z działalnością pedagogiczną w </w:t>
            </w:r>
            <w:r w:rsidR="00BD092B">
              <w:rPr>
                <w:sz w:val="24"/>
                <w:szCs w:val="24"/>
              </w:rPr>
              <w:t>przedszkolu i kl. I-III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8E55A" w14:textId="77777777" w:rsidR="00BD092B" w:rsidRPr="00B8224A" w:rsidRDefault="00BD092B" w:rsidP="00BD092B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K_W13</w:t>
            </w:r>
          </w:p>
          <w:p w14:paraId="0D95128C" w14:textId="77777777" w:rsidR="008118DF" w:rsidRDefault="008118DF" w:rsidP="00BD092B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1E8F80B7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24900BBF" w:rsidR="008118DF" w:rsidRDefault="009E4997" w:rsidP="009E4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1637CC9C" w:rsidR="008118DF" w:rsidRDefault="00341F4D" w:rsidP="00EF4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BD092B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BD092B">
              <w:rPr>
                <w:sz w:val="24"/>
                <w:szCs w:val="24"/>
              </w:rPr>
              <w:t xml:space="preserve"> i prawidłowo interpret</w:t>
            </w:r>
            <w:r>
              <w:rPr>
                <w:sz w:val="24"/>
                <w:szCs w:val="24"/>
              </w:rPr>
              <w:t>ować</w:t>
            </w:r>
            <w:r w:rsidR="00BD092B">
              <w:rPr>
                <w:sz w:val="24"/>
                <w:szCs w:val="24"/>
              </w:rPr>
              <w:t xml:space="preserve"> zjawiska społeczne zachodzące między podmiotami procesu opiekuńczo-wychowawczego we wczesnej edukacji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31D49D" w14:textId="77777777" w:rsidR="00BD092B" w:rsidRPr="00B8224A" w:rsidRDefault="00BD092B" w:rsidP="00BD092B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K_U01</w:t>
            </w:r>
          </w:p>
          <w:p w14:paraId="38A7F5DA" w14:textId="77777777" w:rsidR="008118DF" w:rsidRDefault="008118DF" w:rsidP="00BD092B">
            <w:pPr>
              <w:jc w:val="center"/>
              <w:rPr>
                <w:sz w:val="24"/>
                <w:szCs w:val="24"/>
              </w:rPr>
            </w:pPr>
          </w:p>
        </w:tc>
      </w:tr>
      <w:tr w:rsidR="00BD092B" w14:paraId="1972B6DA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0D41F3EE" w:rsidR="00BD092B" w:rsidRDefault="00BD092B" w:rsidP="00BD0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A910B4" w14:textId="79AD316C" w:rsidR="00BD092B" w:rsidRDefault="00A72916" w:rsidP="00BD0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Potrafi, k</w:t>
            </w:r>
            <w:r w:rsidR="00BD092B">
              <w:rPr>
                <w:sz w:val="24"/>
                <w:szCs w:val="24"/>
              </w:rPr>
              <w:t>orzystając z teoretycznych ujęć</w:t>
            </w:r>
            <w:r>
              <w:rPr>
                <w:sz w:val="24"/>
                <w:szCs w:val="24"/>
              </w:rPr>
              <w:t>,</w:t>
            </w:r>
            <w:r w:rsidR="00BD092B">
              <w:rPr>
                <w:sz w:val="24"/>
                <w:szCs w:val="24"/>
              </w:rPr>
              <w:t xml:space="preserve"> wyprowadza</w:t>
            </w:r>
            <w:r>
              <w:rPr>
                <w:sz w:val="24"/>
                <w:szCs w:val="24"/>
              </w:rPr>
              <w:t>ć</w:t>
            </w:r>
            <w:r w:rsidR="00BD092B">
              <w:rPr>
                <w:sz w:val="24"/>
                <w:szCs w:val="24"/>
              </w:rPr>
              <w:t xml:space="preserve"> wnioski do interpretowania, projektowania działań pedagogicznych w grupie i klasie, procesów komunikowania się dzieci we wczesnej edukacji; przewid</w:t>
            </w:r>
            <w:r w:rsidR="00341F4D">
              <w:rPr>
                <w:sz w:val="24"/>
                <w:szCs w:val="24"/>
              </w:rPr>
              <w:t xml:space="preserve">ywać </w:t>
            </w:r>
            <w:r w:rsidR="00BD092B">
              <w:rPr>
                <w:sz w:val="24"/>
                <w:szCs w:val="24"/>
              </w:rPr>
              <w:t xml:space="preserve"> skutki tych działań wykorzystując narzędzia komunikacji i nauki w e-nauczaniu.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48437D" w14:textId="77777777" w:rsidR="00BD092B" w:rsidRPr="00B8224A" w:rsidRDefault="00BD092B" w:rsidP="00BD092B">
            <w:pPr>
              <w:jc w:val="center"/>
              <w:rPr>
                <w:rFonts w:eastAsia="Calibri"/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K_U09</w:t>
            </w:r>
          </w:p>
          <w:p w14:paraId="0AF2A363" w14:textId="77777777" w:rsidR="00BD092B" w:rsidRDefault="00BD092B" w:rsidP="00BD092B">
            <w:pPr>
              <w:jc w:val="center"/>
              <w:rPr>
                <w:sz w:val="24"/>
                <w:szCs w:val="24"/>
              </w:rPr>
            </w:pPr>
          </w:p>
        </w:tc>
      </w:tr>
      <w:tr w:rsidR="00BD092B" w14:paraId="20A532B9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146" w14:textId="3A7E9E10" w:rsidR="00BD092B" w:rsidRDefault="00BD092B" w:rsidP="00BD0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1B2098" w14:textId="3B5DB0F7" w:rsidR="00BD092B" w:rsidRDefault="00BD092B" w:rsidP="00BD092B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Jest świadomy swojej wiedzy i umiejętności z zakresu pedagogiki przedszkolnej i wczesnoszkolnej, </w:t>
            </w:r>
            <w:r w:rsidR="00A72916">
              <w:rPr>
                <w:bCs/>
                <w:sz w:val="24"/>
                <w:szCs w:val="24"/>
              </w:rPr>
              <w:t xml:space="preserve">jest gotów </w:t>
            </w:r>
            <w:r>
              <w:rPr>
                <w:bCs/>
                <w:sz w:val="24"/>
                <w:szCs w:val="24"/>
              </w:rPr>
              <w:t>dokon</w:t>
            </w:r>
            <w:r w:rsidR="00A72916">
              <w:rPr>
                <w:bCs/>
                <w:sz w:val="24"/>
                <w:szCs w:val="24"/>
              </w:rPr>
              <w:t>ywać</w:t>
            </w:r>
            <w:r>
              <w:rPr>
                <w:bCs/>
                <w:sz w:val="24"/>
                <w:szCs w:val="24"/>
              </w:rPr>
              <w:t xml:space="preserve"> samooceny kompetencji i umiejętności.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E2BDA" w14:textId="63F1749E" w:rsidR="00BD092B" w:rsidRDefault="00BD092B" w:rsidP="00BD092B">
            <w:pPr>
              <w:jc w:val="center"/>
              <w:rPr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BD092B" w14:paraId="296E1D3E" w14:textId="77777777" w:rsidTr="6CAB821D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A597" w14:textId="7C1CD4B8" w:rsidR="00BD092B" w:rsidRDefault="00BD092B" w:rsidP="00BD0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B88F82" w14:textId="7B2D0D61" w:rsidR="00BD092B" w:rsidRDefault="00A72916" w:rsidP="00BD0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w</w:t>
            </w:r>
            <w:r w:rsidR="00BD092B" w:rsidRPr="00BE58C2">
              <w:rPr>
                <w:sz w:val="24"/>
                <w:szCs w:val="24"/>
              </w:rPr>
              <w:t>spółdziała</w:t>
            </w:r>
            <w:r>
              <w:rPr>
                <w:sz w:val="24"/>
                <w:szCs w:val="24"/>
              </w:rPr>
              <w:t>ć</w:t>
            </w:r>
            <w:r w:rsidR="00BD092B" w:rsidRPr="00BE58C2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ować</w:t>
            </w:r>
            <w:r w:rsidR="00BD092B" w:rsidRPr="00BE58C2">
              <w:rPr>
                <w:sz w:val="24"/>
                <w:szCs w:val="24"/>
              </w:rPr>
              <w:t xml:space="preserve"> w grupie, przyjmując w niej różne role oraz kierować małym zespołem biorąc odpowiedzialność za efekty jego pracy</w:t>
            </w:r>
            <w:r w:rsidR="00BD092B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665F98" w14:textId="5BE8D3F2" w:rsidR="00BD092B" w:rsidRDefault="00BD092B" w:rsidP="00BD092B">
            <w:pPr>
              <w:jc w:val="center"/>
              <w:rPr>
                <w:sz w:val="24"/>
                <w:szCs w:val="24"/>
              </w:rPr>
            </w:pPr>
            <w:r w:rsidRPr="00B8224A">
              <w:rPr>
                <w:rFonts w:eastAsia="Calibri"/>
                <w:sz w:val="24"/>
                <w:szCs w:val="24"/>
              </w:rPr>
              <w:t>K_K0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BD092B" w14:paraId="0E9EEB42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BD092B" w:rsidRDefault="00BD092B" w:rsidP="00BD09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BD092B" w14:paraId="72DF90D5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01B40990" w14:textId="77777777" w:rsidR="00BD092B" w:rsidRDefault="00BD092B" w:rsidP="00BD09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BD092B" w14:paraId="51DBA6A6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722D49" w14:textId="178BF039" w:rsidR="00BD092B" w:rsidRPr="00BE58C2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Współczesne koncepcje edukacji dziecka w</w:t>
            </w:r>
            <w:r>
              <w:rPr>
                <w:sz w:val="24"/>
                <w:szCs w:val="24"/>
              </w:rPr>
              <w:t>e wczesnej edukacji</w:t>
            </w:r>
          </w:p>
          <w:p w14:paraId="60401BA4" w14:textId="3E3CF177" w:rsidR="00BD092B" w:rsidRPr="00BE58C2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Kompetencje kluczowe i ich kształtowanie u </w:t>
            </w:r>
            <w:r>
              <w:rPr>
                <w:sz w:val="24"/>
                <w:szCs w:val="24"/>
              </w:rPr>
              <w:t>dzieci w przedszkolu i na I etapie edukacji</w:t>
            </w:r>
          </w:p>
          <w:p w14:paraId="16713F6B" w14:textId="66D8B2E6" w:rsidR="00BD092B" w:rsidRPr="00BE58C2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Podstawa programowa </w:t>
            </w:r>
            <w:r>
              <w:rPr>
                <w:sz w:val="24"/>
                <w:szCs w:val="24"/>
              </w:rPr>
              <w:t xml:space="preserve">wychowania przedszkolnego i </w:t>
            </w:r>
            <w:r w:rsidRPr="00BE58C2">
              <w:rPr>
                <w:sz w:val="24"/>
                <w:szCs w:val="24"/>
              </w:rPr>
              <w:t>kształcenia ogólnego na I et</w:t>
            </w:r>
            <w:r>
              <w:rPr>
                <w:sz w:val="24"/>
                <w:szCs w:val="24"/>
              </w:rPr>
              <w:t>apie edukacji</w:t>
            </w:r>
          </w:p>
          <w:p w14:paraId="119AA160" w14:textId="0F4848E6" w:rsidR="00BD092B" w:rsidRPr="00BE58C2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Cele, treści kształcenia, program nauczania </w:t>
            </w:r>
            <w:r>
              <w:rPr>
                <w:sz w:val="24"/>
                <w:szCs w:val="24"/>
              </w:rPr>
              <w:t>we wczesnej edukacji</w:t>
            </w:r>
          </w:p>
          <w:p w14:paraId="742D8782" w14:textId="540E4DF3" w:rsidR="00BD092B" w:rsidRPr="00BE58C2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Metody, zasady, formy pracy nauczyciela z </w:t>
            </w:r>
            <w:r>
              <w:rPr>
                <w:sz w:val="24"/>
                <w:szCs w:val="24"/>
              </w:rPr>
              <w:t>dzieckiem w przedszkolu i uczniem w kl. I-III</w:t>
            </w:r>
          </w:p>
          <w:p w14:paraId="58F00378" w14:textId="34CBF3C4" w:rsidR="00BD092B" w:rsidRPr="0008427D" w:rsidRDefault="00BD092B" w:rsidP="0008427D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>Ocenianie na I etapie edukacji</w:t>
            </w:r>
            <w:r w:rsidRPr="0008427D">
              <w:rPr>
                <w:sz w:val="24"/>
                <w:szCs w:val="24"/>
              </w:rPr>
              <w:t xml:space="preserve">  </w:t>
            </w:r>
          </w:p>
          <w:p w14:paraId="1E31032B" w14:textId="77777777" w:rsidR="00BD092B" w:rsidRDefault="00BD092B" w:rsidP="00BD092B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E58C2">
              <w:rPr>
                <w:sz w:val="24"/>
                <w:szCs w:val="24"/>
              </w:rPr>
              <w:t xml:space="preserve">Współpraca </w:t>
            </w:r>
            <w:r w:rsidR="007B0F10">
              <w:rPr>
                <w:sz w:val="24"/>
                <w:szCs w:val="24"/>
              </w:rPr>
              <w:t>placówki</w:t>
            </w:r>
            <w:r w:rsidRPr="00BE58C2">
              <w:rPr>
                <w:sz w:val="24"/>
                <w:szCs w:val="24"/>
              </w:rPr>
              <w:t xml:space="preserve"> ze środowiskiem rodzinnym dziecka</w:t>
            </w:r>
          </w:p>
          <w:p w14:paraId="05C42C14" w14:textId="154A08DF" w:rsidR="00A72916" w:rsidRPr="00A72916" w:rsidRDefault="00341F4D" w:rsidP="00A72916">
            <w:pPr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Premiowana jest aktywność studentów w tym zakresie. Wykładowca przyjmuje rolę moderatora dyskusji</w:t>
            </w:r>
          </w:p>
        </w:tc>
      </w:tr>
      <w:tr w:rsidR="00BD092B" w14:paraId="5B6059D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72950EA9" w14:textId="77777777" w:rsidR="00BD092B" w:rsidRPr="00BE58C2" w:rsidRDefault="00BD092B" w:rsidP="00BD092B">
            <w:pPr>
              <w:rPr>
                <w:b/>
                <w:sz w:val="24"/>
                <w:szCs w:val="24"/>
              </w:rPr>
            </w:pPr>
            <w:r w:rsidRPr="00BE58C2">
              <w:rPr>
                <w:b/>
                <w:sz w:val="24"/>
                <w:szCs w:val="24"/>
              </w:rPr>
              <w:t>Ćwiczenia</w:t>
            </w:r>
          </w:p>
        </w:tc>
      </w:tr>
      <w:tr w:rsidR="00BD092B" w14:paraId="12E46DD6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462274E" w14:textId="6DD9E6BB" w:rsidR="00BD092B" w:rsidRPr="0008427D" w:rsidRDefault="00BD092B" w:rsidP="00BD092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8427D">
              <w:rPr>
                <w:sz w:val="24"/>
                <w:szCs w:val="24"/>
              </w:rPr>
              <w:t>Wielostronna aktywność ucznia – metody aktywizujące</w:t>
            </w:r>
          </w:p>
          <w:p w14:paraId="048AA91E" w14:textId="33CE40DE" w:rsidR="00BD092B" w:rsidRDefault="00BD092B" w:rsidP="00BD092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8427D">
              <w:rPr>
                <w:sz w:val="24"/>
                <w:szCs w:val="24"/>
              </w:rPr>
              <w:t xml:space="preserve">Nauka czytanie i pisania – kryteria doboru metod </w:t>
            </w:r>
          </w:p>
          <w:p w14:paraId="341F7E5D" w14:textId="47579C72" w:rsidR="007A2275" w:rsidRPr="0008427D" w:rsidRDefault="007A2275" w:rsidP="00BD092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Edukacja matematyczna, społeczna</w:t>
            </w:r>
          </w:p>
          <w:p w14:paraId="5CA90371" w14:textId="15FAC83F" w:rsidR="00BD092B" w:rsidRPr="0008427D" w:rsidRDefault="00BD092B" w:rsidP="007A2275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8427D">
              <w:rPr>
                <w:sz w:val="24"/>
                <w:szCs w:val="24"/>
              </w:rPr>
              <w:t>Planowanie pracy dydaktyczno</w:t>
            </w:r>
            <w:r w:rsidR="007B0F10">
              <w:rPr>
                <w:sz w:val="24"/>
                <w:szCs w:val="24"/>
              </w:rPr>
              <w:t xml:space="preserve"> </w:t>
            </w:r>
            <w:r w:rsidRPr="0008427D">
              <w:rPr>
                <w:sz w:val="24"/>
                <w:szCs w:val="24"/>
              </w:rPr>
              <w:t>-</w:t>
            </w:r>
            <w:r w:rsidR="007B0F10">
              <w:rPr>
                <w:sz w:val="24"/>
                <w:szCs w:val="24"/>
              </w:rPr>
              <w:t xml:space="preserve"> </w:t>
            </w:r>
            <w:r w:rsidRPr="0008427D">
              <w:rPr>
                <w:sz w:val="24"/>
                <w:szCs w:val="24"/>
              </w:rPr>
              <w:t>wychowawczej – organizacja zajęć zintegrowanych</w:t>
            </w:r>
            <w:r w:rsidR="0008427D">
              <w:rPr>
                <w:sz w:val="24"/>
                <w:szCs w:val="24"/>
              </w:rPr>
              <w:t xml:space="preserve"> – na przykładach</w:t>
            </w:r>
          </w:p>
          <w:p w14:paraId="1A643F7D" w14:textId="01BAF4E2" w:rsidR="00BD092B" w:rsidRPr="00341F4D" w:rsidRDefault="00341F4D" w:rsidP="00BD092B">
            <w:pPr>
              <w:rPr>
                <w:sz w:val="24"/>
                <w:szCs w:val="24"/>
              </w:rPr>
            </w:pPr>
            <w:r w:rsidRPr="00341F4D">
              <w:rPr>
                <w:i/>
                <w:iCs/>
                <w:sz w:val="24"/>
                <w:szCs w:val="24"/>
              </w:rPr>
              <w:t xml:space="preserve">Studenci wykonują zadania przygotowujące do zindywidualizowanej pracy z dziećmi– </w:t>
            </w:r>
            <w:r>
              <w:rPr>
                <w:i/>
                <w:iCs/>
                <w:sz w:val="24"/>
                <w:szCs w:val="24"/>
              </w:rPr>
              <w:t>planują</w:t>
            </w:r>
            <w:r w:rsidRPr="00341F4D">
              <w:rPr>
                <w:i/>
                <w:iCs/>
                <w:sz w:val="24"/>
                <w:szCs w:val="24"/>
              </w:rPr>
              <w:t xml:space="preserve">, projektują i </w:t>
            </w:r>
            <w:r>
              <w:rPr>
                <w:i/>
                <w:iCs/>
                <w:sz w:val="24"/>
                <w:szCs w:val="24"/>
              </w:rPr>
              <w:t>przeprowadzają (wykorzystując metodę symulacji)</w:t>
            </w:r>
            <w:r w:rsidRPr="00341F4D">
              <w:rPr>
                <w:i/>
                <w:iCs/>
                <w:sz w:val="24"/>
                <w:szCs w:val="24"/>
              </w:rPr>
              <w:t xml:space="preserve"> działania pedagogiczne. </w:t>
            </w:r>
          </w:p>
        </w:tc>
      </w:tr>
      <w:tr w:rsidR="00BD092B" w14:paraId="6F82B852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05672E6" w14:textId="77777777" w:rsidR="00BD092B" w:rsidRDefault="00BD092B" w:rsidP="00BD092B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BD092B" w14:paraId="07E74AB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BD092B" w:rsidRDefault="00BD092B" w:rsidP="00BD092B">
            <w:pPr>
              <w:rPr>
                <w:sz w:val="24"/>
                <w:szCs w:val="24"/>
              </w:rPr>
            </w:pPr>
          </w:p>
        </w:tc>
      </w:tr>
      <w:tr w:rsidR="00BD092B" w14:paraId="3918DAEB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4F2AD421" w14:textId="77777777" w:rsidR="00BD092B" w:rsidRDefault="00BD092B" w:rsidP="00BD092B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BD092B" w14:paraId="6FA07624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BD092B" w:rsidRDefault="00BD092B" w:rsidP="00BD092B">
            <w:pPr>
              <w:rPr>
                <w:sz w:val="24"/>
                <w:szCs w:val="24"/>
              </w:rPr>
            </w:pPr>
          </w:p>
        </w:tc>
      </w:tr>
      <w:tr w:rsidR="00BD092B" w14:paraId="52B0C963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9E148BF" w14:textId="77777777" w:rsidR="00BD092B" w:rsidRDefault="00BD092B" w:rsidP="00BD09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BD092B" w14:paraId="79418AAD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BD092B" w:rsidRDefault="00BD092B" w:rsidP="00BD092B">
            <w:pPr>
              <w:rPr>
                <w:b/>
                <w:sz w:val="24"/>
                <w:szCs w:val="24"/>
              </w:rPr>
            </w:pPr>
          </w:p>
        </w:tc>
      </w:tr>
      <w:tr w:rsidR="00BD092B" w14:paraId="4BB5831C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6272084E" w14:textId="77777777" w:rsidR="00BD092B" w:rsidRDefault="00BD092B" w:rsidP="00BD09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BD092B" w14:paraId="2752E67F" w14:textId="77777777" w:rsidTr="6CAB821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BD092B" w:rsidRDefault="00BD092B" w:rsidP="00BD092B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6CAB821D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4A589" w14:textId="531297E5" w:rsidR="0008427D" w:rsidRPr="00FA436D" w:rsidRDefault="00BE58C2" w:rsidP="0008427D">
            <w:pPr>
              <w:pStyle w:val="Akapitzlist"/>
              <w:numPr>
                <w:ilvl w:val="0"/>
                <w:numId w:val="5"/>
              </w:numPr>
            </w:pPr>
            <w:r w:rsidRPr="00FA436D">
              <w:t>Adamek,I., Podstawy edukacji wczesnoszkolnej, Kraków 2000</w:t>
            </w:r>
          </w:p>
          <w:p w14:paraId="3A9C4151" w14:textId="23FA4415" w:rsidR="00BE58C2" w:rsidRPr="00FA436D" w:rsidRDefault="00BE58C2" w:rsidP="0008427D">
            <w:pPr>
              <w:pStyle w:val="Akapitzlist"/>
              <w:numPr>
                <w:ilvl w:val="0"/>
                <w:numId w:val="5"/>
              </w:numPr>
            </w:pPr>
            <w:r w:rsidRPr="00FA436D">
              <w:t>Karbowniczek J., Klim-Klimaszewska A., Edukacja wczesnoszkolna w teorii i praktyce, Kraków 2016</w:t>
            </w:r>
          </w:p>
          <w:p w14:paraId="6BF91F93" w14:textId="57C5DE9E" w:rsidR="0008427D" w:rsidRPr="00FA436D" w:rsidRDefault="0008427D" w:rsidP="0008427D">
            <w:pPr>
              <w:pStyle w:val="Akapitzlist"/>
              <w:numPr>
                <w:ilvl w:val="0"/>
                <w:numId w:val="5"/>
              </w:numPr>
            </w:pPr>
            <w:r w:rsidRPr="00FA436D">
              <w:t>Klim-Klimaszewska A., Pedagogika przedszkolna, Warszawa 2016</w:t>
            </w:r>
          </w:p>
          <w:p w14:paraId="3985F8D4" w14:textId="0B5A03DC" w:rsidR="0008427D" w:rsidRPr="00FA436D" w:rsidRDefault="00BE58C2" w:rsidP="0008427D">
            <w:pPr>
              <w:pStyle w:val="Akapitzlist"/>
              <w:numPr>
                <w:ilvl w:val="0"/>
                <w:numId w:val="5"/>
              </w:numPr>
            </w:pPr>
            <w:r w:rsidRPr="00FA436D">
              <w:t>Klus-Stańska D., Szczepska – Pustkowska M., Pedagogika wczesnoszkolna – dyskursy, problemy, rozwiązania, Warszawa 2009</w:t>
            </w:r>
          </w:p>
          <w:p w14:paraId="5302618C" w14:textId="1752D655" w:rsidR="008118DF" w:rsidRPr="00FA436D" w:rsidRDefault="00BE58C2" w:rsidP="0008427D">
            <w:pPr>
              <w:pStyle w:val="Akapitzlist"/>
              <w:numPr>
                <w:ilvl w:val="0"/>
                <w:numId w:val="5"/>
              </w:numPr>
            </w:pPr>
            <w:r w:rsidRPr="00FA436D">
              <w:t>Klus-Stańska D., Sensy i bezsensy edukacji wczesnoszkolnej, Warszawa 2005</w:t>
            </w:r>
          </w:p>
        </w:tc>
      </w:tr>
      <w:tr w:rsidR="008118DF" w14:paraId="367C69AF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558BF9" w14:textId="7EFA30E5" w:rsidR="00EA2BD4" w:rsidRPr="00FA436D" w:rsidRDefault="00EA2BD4" w:rsidP="00EA2BD4">
            <w:pPr>
              <w:pStyle w:val="Akapitzlist"/>
              <w:numPr>
                <w:ilvl w:val="0"/>
                <w:numId w:val="7"/>
              </w:numPr>
            </w:pPr>
            <w:r w:rsidRPr="00FA436D">
              <w:t>Filipiak E., Rozwijanie zdolności uczenia się. Z Wygotskim i Brunerem w tle, Sopot 2012.</w:t>
            </w:r>
          </w:p>
          <w:p w14:paraId="7D128997" w14:textId="015CA045" w:rsidR="00EA2BD4" w:rsidRPr="00FA436D" w:rsidRDefault="00EA2BD4" w:rsidP="00EA2BD4">
            <w:pPr>
              <w:pStyle w:val="Akapitzlist"/>
              <w:numPr>
                <w:ilvl w:val="0"/>
                <w:numId w:val="7"/>
              </w:numPr>
            </w:pPr>
            <w:r w:rsidRPr="00FA436D">
              <w:t>Czasopisma: Życie Szkoły, Problemy Wczesnej Edukacji, TRENDY</w:t>
            </w:r>
          </w:p>
          <w:p w14:paraId="183B5018" w14:textId="58C484F4" w:rsidR="008118DF" w:rsidRPr="00FA436D" w:rsidRDefault="00EA2BD4" w:rsidP="00EA2BD4">
            <w:pPr>
              <w:pStyle w:val="Akapitzlist"/>
              <w:numPr>
                <w:ilvl w:val="0"/>
                <w:numId w:val="7"/>
              </w:numPr>
              <w:jc w:val="both"/>
            </w:pPr>
            <w:r w:rsidRPr="00FA436D">
              <w:t xml:space="preserve">Szabłowski S., E-learning dla nauczycieli, </w:t>
            </w:r>
            <w:r w:rsidR="664CDD1A" w:rsidRPr="00FA436D">
              <w:t>Rzeszów 2009.</w:t>
            </w:r>
          </w:p>
        </w:tc>
      </w:tr>
      <w:tr w:rsidR="008118DF" w14:paraId="35807D13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Pr="00FA436D" w:rsidRDefault="008118DF" w:rsidP="005A426C">
            <w:pPr>
              <w:spacing w:before="120" w:after="120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E72310" w14:textId="77777777" w:rsidR="00EA2BD4" w:rsidRPr="00FA436D" w:rsidRDefault="00EA2BD4" w:rsidP="00EA2BD4">
            <w:pPr>
              <w:ind w:left="72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Metody słowne: wykład multimedialny, filmy edukacyjne dostępne elektronicznie</w:t>
            </w:r>
          </w:p>
          <w:p w14:paraId="4138F7DA" w14:textId="77777777" w:rsidR="00EA2BD4" w:rsidRPr="00FA436D" w:rsidRDefault="00EA2BD4" w:rsidP="00EA2BD4">
            <w:pPr>
              <w:ind w:left="72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Metody problemowe: burza mózgów, sytuacyjne,</w:t>
            </w:r>
          </w:p>
          <w:p w14:paraId="3A5A4E74" w14:textId="6906D956" w:rsidR="008118DF" w:rsidRPr="00FA436D" w:rsidRDefault="00EA2BD4" w:rsidP="00EA2BD4">
            <w:pPr>
              <w:ind w:left="72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lastRenderedPageBreak/>
              <w:t xml:space="preserve">Metody ćwiczeniowo – </w:t>
            </w:r>
            <w:r w:rsidR="0008427D" w:rsidRPr="00FA436D">
              <w:rPr>
                <w:sz w:val="22"/>
                <w:szCs w:val="22"/>
              </w:rPr>
              <w:t>symulacja zajęć</w:t>
            </w:r>
            <w:r w:rsidRPr="00FA436D">
              <w:rPr>
                <w:sz w:val="22"/>
                <w:szCs w:val="22"/>
              </w:rPr>
              <w:t>, metoda projektów, dyskusja, webinaria z wykorzystaniem pracy grupowej i indywidualnej</w:t>
            </w:r>
          </w:p>
        </w:tc>
      </w:tr>
      <w:tr w:rsidR="008118DF" w14:paraId="5171C4EE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Pr="00FA436D" w:rsidRDefault="008118DF" w:rsidP="005A426C">
            <w:pPr>
              <w:spacing w:before="120" w:after="120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lastRenderedPageBreak/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29FF0D5F" w:rsidR="008118DF" w:rsidRPr="00FA436D" w:rsidRDefault="00EA2BD4" w:rsidP="005A426C">
            <w:pPr>
              <w:ind w:left="72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Praca na platformie MS Teams</w:t>
            </w:r>
          </w:p>
        </w:tc>
      </w:tr>
    </w:tbl>
    <w:p w14:paraId="5CBE837A" w14:textId="669E6E79" w:rsidR="008118DF" w:rsidRPr="001368E8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6B4C3E7E" w:rsidR="008118DF" w:rsidRPr="00FA436D" w:rsidRDefault="008118DF" w:rsidP="00FA436D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Nr efektu uczenia się/grupy efektów</w:t>
            </w:r>
          </w:p>
        </w:tc>
      </w:tr>
      <w:tr w:rsidR="00EA2BD4" w14:paraId="6B3CD994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4FDA5BB7" w:rsidR="00EA2BD4" w:rsidRPr="00FA436D" w:rsidRDefault="00EA2BD4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Przygotowanie projektu zajęć z wykorzystaniem wybranych metod kształcenia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7A42B58" w:rsidR="00EA2BD4" w:rsidRPr="00FA436D" w:rsidRDefault="483853F5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0</w:t>
            </w:r>
            <w:r w:rsidR="007A2275" w:rsidRPr="00FA436D">
              <w:rPr>
                <w:sz w:val="22"/>
                <w:szCs w:val="22"/>
              </w:rPr>
              <w:t>3</w:t>
            </w:r>
            <w:r w:rsidRPr="00FA436D">
              <w:rPr>
                <w:sz w:val="22"/>
                <w:szCs w:val="22"/>
              </w:rPr>
              <w:t>-0</w:t>
            </w:r>
            <w:r w:rsidR="007A2275" w:rsidRPr="00FA436D">
              <w:rPr>
                <w:sz w:val="22"/>
                <w:szCs w:val="22"/>
              </w:rPr>
              <w:t>4</w:t>
            </w:r>
          </w:p>
        </w:tc>
      </w:tr>
      <w:tr w:rsidR="00EA2BD4" w14:paraId="7C073201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75019943" w:rsidR="00EA2BD4" w:rsidRPr="00FA436D" w:rsidRDefault="00EA2BD4" w:rsidP="6CAB821D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Obserwacja studenta podczas wykonywanych zadań </w:t>
            </w:r>
            <w:r w:rsidR="7E3D6EE9" w:rsidRPr="00FA436D">
              <w:rPr>
                <w:sz w:val="22"/>
                <w:szCs w:val="22"/>
              </w:rPr>
              <w:t>w ramach</w:t>
            </w:r>
            <w:r w:rsidRPr="00FA436D">
              <w:rPr>
                <w:sz w:val="22"/>
                <w:szCs w:val="22"/>
              </w:rPr>
              <w:t xml:space="preserve"> ćwicze</w:t>
            </w:r>
            <w:r w:rsidR="7B63C03F" w:rsidRPr="00FA436D">
              <w:rPr>
                <w:sz w:val="22"/>
                <w:szCs w:val="22"/>
              </w:rPr>
              <w:t>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69F4FADC" w:rsidR="00EA2BD4" w:rsidRPr="00FA436D" w:rsidRDefault="2952215E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01-0</w:t>
            </w:r>
            <w:r w:rsidR="007A2275" w:rsidRPr="00FA436D">
              <w:rPr>
                <w:sz w:val="22"/>
                <w:szCs w:val="22"/>
              </w:rPr>
              <w:t>6</w:t>
            </w:r>
          </w:p>
        </w:tc>
      </w:tr>
      <w:tr w:rsidR="00EA2BD4" w14:paraId="24C88161" w14:textId="77777777" w:rsidTr="6CAB821D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5B7C7FE9" w:rsidR="00EA2BD4" w:rsidRPr="00FA436D" w:rsidRDefault="00EA2BD4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Test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6FAE1CC8" w:rsidR="00EA2BD4" w:rsidRPr="00FA436D" w:rsidRDefault="1C42FFCE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01-0</w:t>
            </w:r>
            <w:r w:rsidR="0008427D" w:rsidRPr="00FA436D">
              <w:rPr>
                <w:sz w:val="22"/>
                <w:szCs w:val="22"/>
              </w:rPr>
              <w:t>2</w:t>
            </w:r>
          </w:p>
        </w:tc>
      </w:tr>
      <w:tr w:rsidR="008118DF" w14:paraId="524BD873" w14:textId="77777777" w:rsidTr="6CAB821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FA436D" w:rsidRDefault="008118DF" w:rsidP="005A426C">
            <w:pPr>
              <w:rPr>
                <w:rFonts w:ascii="Arial Narrow" w:hAnsi="Arial Narrow"/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61F02E" w14:textId="7CEA6729" w:rsidR="00EA2BD4" w:rsidRPr="00FA436D" w:rsidRDefault="00EA2BD4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Zaliczenie z oceną:</w:t>
            </w:r>
          </w:p>
          <w:p w14:paraId="3847F239" w14:textId="2D44DA0E" w:rsidR="00EA2BD4" w:rsidRPr="00FA436D" w:rsidRDefault="00EA2BD4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-przygotowanie i prowadzenie </w:t>
            </w:r>
            <w:r w:rsidR="007A2275" w:rsidRPr="00FA436D">
              <w:rPr>
                <w:sz w:val="22"/>
                <w:szCs w:val="22"/>
              </w:rPr>
              <w:t>symulacji</w:t>
            </w:r>
            <w:r w:rsidRPr="00FA436D">
              <w:rPr>
                <w:sz w:val="22"/>
                <w:szCs w:val="22"/>
              </w:rPr>
              <w:t xml:space="preserve"> zajęć-</w:t>
            </w:r>
            <w:r w:rsidR="007A2275" w:rsidRPr="00FA436D">
              <w:rPr>
                <w:sz w:val="22"/>
                <w:szCs w:val="22"/>
              </w:rPr>
              <w:t>50</w:t>
            </w:r>
            <w:r w:rsidRPr="00FA436D">
              <w:rPr>
                <w:sz w:val="22"/>
                <w:szCs w:val="22"/>
              </w:rPr>
              <w:t>%</w:t>
            </w:r>
          </w:p>
          <w:p w14:paraId="2B901A40" w14:textId="3B24428F" w:rsidR="008118DF" w:rsidRPr="00FA436D" w:rsidRDefault="00EA2BD4" w:rsidP="00EA2BD4">
            <w:pPr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-test pisemny-50%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45"/>
        <w:gridCol w:w="1380"/>
        <w:gridCol w:w="1619"/>
        <w:gridCol w:w="2505"/>
      </w:tblGrid>
      <w:tr w:rsidR="008118DF" w14:paraId="504AF895" w14:textId="77777777" w:rsidTr="00827050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Pr="00FA436D" w:rsidRDefault="008118DF" w:rsidP="005A426C">
            <w:pPr>
              <w:jc w:val="center"/>
              <w:rPr>
                <w:b/>
                <w:sz w:val="22"/>
                <w:szCs w:val="22"/>
              </w:rPr>
            </w:pPr>
          </w:p>
          <w:p w14:paraId="41CF7F14" w14:textId="47C1A7B9" w:rsidR="008118DF" w:rsidRPr="00FA436D" w:rsidRDefault="008118DF" w:rsidP="00FA436D">
            <w:pPr>
              <w:jc w:val="center"/>
              <w:rPr>
                <w:b/>
                <w:sz w:val="22"/>
                <w:szCs w:val="22"/>
              </w:rPr>
            </w:pPr>
            <w:r w:rsidRPr="00FA436D">
              <w:rPr>
                <w:b/>
                <w:sz w:val="22"/>
                <w:szCs w:val="22"/>
              </w:rPr>
              <w:t>NAKŁAD PRACY STUDENTA</w:t>
            </w:r>
          </w:p>
        </w:tc>
      </w:tr>
      <w:tr w:rsidR="008118DF" w14:paraId="3A537366" w14:textId="77777777" w:rsidTr="00827050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</w:p>
          <w:p w14:paraId="1D0BFC37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Liczba godzin  </w:t>
            </w:r>
          </w:p>
        </w:tc>
      </w:tr>
      <w:tr w:rsidR="008118DF" w14:paraId="3F79EB84" w14:textId="77777777" w:rsidTr="00A72916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Pr="00FA436D" w:rsidRDefault="008118DF" w:rsidP="005A426C">
            <w:pPr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Pr="00FA436D" w:rsidRDefault="008118DF" w:rsidP="005A426C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W tym zajęcia powiązane </w:t>
            </w:r>
            <w:r w:rsidRPr="00FA436D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Pr="00FA436D" w:rsidRDefault="008118DF" w:rsidP="005A426C">
            <w:pPr>
              <w:jc w:val="center"/>
              <w:rPr>
                <w:color w:val="FF0000"/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W tym udział w zajęciach przeprowadzanych z wykorzystaniem metod i technik kształcenia na odległość</w:t>
            </w:r>
          </w:p>
        </w:tc>
      </w:tr>
      <w:tr w:rsidR="00D460D6" w14:paraId="4B0994F8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D460D6" w:rsidRPr="00FA436D" w:rsidRDefault="00D460D6" w:rsidP="00D460D6">
            <w:pPr>
              <w:spacing w:before="60" w:after="60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976B958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5CC2811D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5676D91A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5</w:t>
            </w:r>
          </w:p>
        </w:tc>
      </w:tr>
      <w:tr w:rsidR="00D460D6" w14:paraId="6CEB22FE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D460D6" w:rsidRPr="00FA436D" w:rsidRDefault="00D460D6" w:rsidP="00D460D6">
            <w:pPr>
              <w:spacing w:before="60" w:after="60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67ADBF34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CE01BE4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2995DB2A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D460D6" w:rsidRPr="00FA436D" w:rsidRDefault="00D460D6" w:rsidP="00D460D6">
            <w:pPr>
              <w:spacing w:before="60" w:after="60"/>
              <w:rPr>
                <w:sz w:val="22"/>
                <w:szCs w:val="22"/>
                <w:vertAlign w:val="superscript"/>
              </w:rPr>
            </w:pPr>
            <w:r w:rsidRPr="00FA436D">
              <w:rPr>
                <w:sz w:val="22"/>
                <w:szCs w:val="22"/>
              </w:rPr>
              <w:t>Udział w ćwiczeniach audytoryjnych</w:t>
            </w:r>
            <w:r w:rsidRPr="00FA436D">
              <w:rPr>
                <w:sz w:val="22"/>
                <w:szCs w:val="22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08F93886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2C9AB1F3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2873AA1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0FA9148A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3598A71E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568F3D5F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30BBAA09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Przygotowanie projektu / eseju / itp.</w:t>
            </w:r>
            <w:r w:rsidRPr="00FA436D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62399786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2</w:t>
            </w:r>
            <w:r w:rsidR="00D460D6" w:rsidRPr="00FA436D">
              <w:rPr>
                <w:sz w:val="22"/>
                <w:szCs w:val="22"/>
              </w:rPr>
              <w:t>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35CE8DAD" w:rsidR="00D460D6" w:rsidRPr="00FA436D" w:rsidRDefault="00E760BA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2</w:t>
            </w:r>
            <w:r w:rsidR="00D460D6" w:rsidRPr="00FA436D">
              <w:rPr>
                <w:sz w:val="22"/>
                <w:szCs w:val="22"/>
              </w:rPr>
              <w:t>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08BE6C6B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066CB2A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0BD6C62E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30E7442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41F90C40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D460D6" w:rsidRPr="00FA436D" w:rsidRDefault="00D460D6" w:rsidP="00D460D6">
            <w:pPr>
              <w:jc w:val="center"/>
              <w:rPr>
                <w:sz w:val="22"/>
                <w:szCs w:val="22"/>
              </w:rPr>
            </w:pPr>
          </w:p>
        </w:tc>
      </w:tr>
      <w:tr w:rsidR="00D460D6" w14:paraId="5168BE2B" w14:textId="77777777" w:rsidTr="00A7291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D460D6" w:rsidRPr="00FA436D" w:rsidRDefault="00D460D6" w:rsidP="00D460D6">
            <w:pPr>
              <w:spacing w:before="60" w:after="60"/>
              <w:rPr>
                <w:sz w:val="22"/>
                <w:szCs w:val="22"/>
              </w:rPr>
            </w:pPr>
            <w:r w:rsidRPr="00FA43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5736D90C" w:rsidR="00D460D6" w:rsidRPr="00FA436D" w:rsidRDefault="00E760BA" w:rsidP="00D460D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75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79D2D580" w:rsidR="00D460D6" w:rsidRPr="00FA436D" w:rsidRDefault="00E760BA" w:rsidP="00D460D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35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851008E" w:rsidR="00D460D6" w:rsidRPr="00FA436D" w:rsidRDefault="00E760BA" w:rsidP="00D460D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5</w:t>
            </w:r>
          </w:p>
        </w:tc>
      </w:tr>
      <w:tr w:rsidR="00D460D6" w14:paraId="53661CFB" w14:textId="77777777" w:rsidTr="00827050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D460D6" w:rsidRPr="00FA436D" w:rsidRDefault="00D460D6" w:rsidP="00D460D6">
            <w:pPr>
              <w:spacing w:before="60" w:after="60"/>
              <w:rPr>
                <w:b/>
                <w:sz w:val="22"/>
                <w:szCs w:val="22"/>
              </w:rPr>
            </w:pPr>
            <w:r w:rsidRPr="00FA43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0727D760" w:rsidR="00D460D6" w:rsidRPr="00FA436D" w:rsidRDefault="00E760BA" w:rsidP="00D460D6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A436D">
              <w:rPr>
                <w:b/>
                <w:bCs/>
                <w:sz w:val="22"/>
                <w:szCs w:val="22"/>
              </w:rPr>
              <w:t>3</w:t>
            </w:r>
            <w:r w:rsidR="00D460D6" w:rsidRPr="00FA436D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460D6" w14:paraId="1D5065E3" w14:textId="77777777" w:rsidTr="00827050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FA43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28EAE5E4" w:rsidR="00D460D6" w:rsidRPr="00FA436D" w:rsidRDefault="00E760BA" w:rsidP="00D460D6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A436D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D460D6" w14:paraId="0C781F1D" w14:textId="77777777" w:rsidTr="00827050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D460D6" w:rsidRPr="00FA436D" w:rsidRDefault="00D460D6" w:rsidP="00D460D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  <w:r w:rsidRPr="00FA436D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788A392F" w:rsidR="00D460D6" w:rsidRPr="00FA436D" w:rsidRDefault="00D460D6" w:rsidP="00D460D6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A436D">
              <w:rPr>
                <w:b/>
                <w:bCs/>
                <w:sz w:val="22"/>
                <w:szCs w:val="22"/>
              </w:rPr>
              <w:t>0,2</w:t>
            </w:r>
          </w:p>
        </w:tc>
      </w:tr>
      <w:tr w:rsidR="00D460D6" w14:paraId="2770B844" w14:textId="77777777" w:rsidTr="00827050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D460D6" w:rsidRPr="00FA436D" w:rsidRDefault="00D460D6" w:rsidP="00D460D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FA436D">
              <w:rPr>
                <w:sz w:val="22"/>
                <w:szCs w:val="22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2BCD63E7" w:rsidR="00D460D6" w:rsidRPr="00FA436D" w:rsidRDefault="00E760BA" w:rsidP="00D460D6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A436D">
              <w:rPr>
                <w:b/>
                <w:bCs/>
                <w:sz w:val="22"/>
                <w:szCs w:val="22"/>
              </w:rPr>
              <w:t>2</w:t>
            </w:r>
          </w:p>
        </w:tc>
      </w:tr>
    </w:tbl>
    <w:p w14:paraId="5D373884" w14:textId="77777777" w:rsidR="001140A7" w:rsidRDefault="001140A7"/>
    <w:sectPr w:rsidR="001140A7" w:rsidSect="00FA436D">
      <w:headerReference w:type="default" r:id="rId10"/>
      <w:footerReference w:type="default" r:id="rId11"/>
      <w:pgSz w:w="11906" w:h="16838"/>
      <w:pgMar w:top="44" w:right="1417" w:bottom="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B336" w14:textId="77777777" w:rsidR="008E5B34" w:rsidRDefault="008E5B34" w:rsidP="008118DF">
      <w:r>
        <w:separator/>
      </w:r>
    </w:p>
  </w:endnote>
  <w:endnote w:type="continuationSeparator" w:id="0">
    <w:p w14:paraId="7DDCB57A" w14:textId="77777777" w:rsidR="008E5B34" w:rsidRDefault="008E5B34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6876755"/>
      <w:docPartObj>
        <w:docPartGallery w:val="Page Numbers (Bottom of Page)"/>
        <w:docPartUnique/>
      </w:docPartObj>
    </w:sdtPr>
    <w:sdtEndPr/>
    <w:sdtContent>
      <w:p w14:paraId="1FD07426" w14:textId="5467CD1D" w:rsidR="00962C16" w:rsidRDefault="00962C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3E1EA" w14:textId="77777777" w:rsidR="00962C16" w:rsidRDefault="00962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6DC5A" w14:textId="77777777" w:rsidR="008E5B34" w:rsidRDefault="008E5B34" w:rsidP="008118DF">
      <w:r>
        <w:separator/>
      </w:r>
    </w:p>
  </w:footnote>
  <w:footnote w:type="continuationSeparator" w:id="0">
    <w:p w14:paraId="6B545047" w14:textId="77777777" w:rsidR="008E5B34" w:rsidRDefault="008E5B34" w:rsidP="008118DF">
      <w:r>
        <w:continuationSeparator/>
      </w:r>
    </w:p>
  </w:footnote>
  <w:footnote w:id="1">
    <w:p w14:paraId="2A59CF4A" w14:textId="77777777" w:rsidR="00D460D6" w:rsidRDefault="00D460D6" w:rsidP="00D460D6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1385" w14:textId="45AD42DD" w:rsidR="00962C16" w:rsidRDefault="00962C16" w:rsidP="00962C16">
    <w:pPr>
      <w:pStyle w:val="Nagwek"/>
      <w:jc w:val="right"/>
    </w:pPr>
  </w:p>
  <w:p w14:paraId="3CE9FD67" w14:textId="77777777" w:rsidR="00962C16" w:rsidRDefault="00962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61832"/>
    <w:multiLevelType w:val="hybridMultilevel"/>
    <w:tmpl w:val="F0709A58"/>
    <w:lvl w:ilvl="0" w:tplc="693A6A56">
      <w:start w:val="1"/>
      <w:numFmt w:val="decimal"/>
      <w:lvlText w:val="%1."/>
      <w:lvlJc w:val="left"/>
      <w:pPr>
        <w:ind w:left="70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3FC2648"/>
    <w:multiLevelType w:val="hybridMultilevel"/>
    <w:tmpl w:val="84042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E4F"/>
    <w:multiLevelType w:val="hybridMultilevel"/>
    <w:tmpl w:val="880801DC"/>
    <w:lvl w:ilvl="0" w:tplc="A0F20D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70276"/>
    <w:multiLevelType w:val="hybridMultilevel"/>
    <w:tmpl w:val="55CE494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5B8F48C6"/>
    <w:multiLevelType w:val="hybridMultilevel"/>
    <w:tmpl w:val="95428BF4"/>
    <w:lvl w:ilvl="0" w:tplc="F4B2E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640FB"/>
    <w:multiLevelType w:val="hybridMultilevel"/>
    <w:tmpl w:val="E2C0A366"/>
    <w:lvl w:ilvl="0" w:tplc="C31A43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A28E6"/>
    <w:multiLevelType w:val="hybridMultilevel"/>
    <w:tmpl w:val="67B6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F0FDD"/>
    <w:multiLevelType w:val="hybridMultilevel"/>
    <w:tmpl w:val="8F76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71026">
    <w:abstractNumId w:val="1"/>
  </w:num>
  <w:num w:numId="2" w16cid:durableId="1515265618">
    <w:abstractNumId w:val="5"/>
  </w:num>
  <w:num w:numId="3" w16cid:durableId="1851680694">
    <w:abstractNumId w:val="7"/>
  </w:num>
  <w:num w:numId="4" w16cid:durableId="738019509">
    <w:abstractNumId w:val="4"/>
  </w:num>
  <w:num w:numId="5" w16cid:durableId="230969148">
    <w:abstractNumId w:val="6"/>
  </w:num>
  <w:num w:numId="6" w16cid:durableId="145054901">
    <w:abstractNumId w:val="2"/>
  </w:num>
  <w:num w:numId="7" w16cid:durableId="2088185650">
    <w:abstractNumId w:val="3"/>
  </w:num>
  <w:num w:numId="8" w16cid:durableId="198176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8427D"/>
    <w:rsid w:val="001140A7"/>
    <w:rsid w:val="00124E29"/>
    <w:rsid w:val="002767ED"/>
    <w:rsid w:val="002A1571"/>
    <w:rsid w:val="003312A5"/>
    <w:rsid w:val="00341F4D"/>
    <w:rsid w:val="00404AF4"/>
    <w:rsid w:val="004620AE"/>
    <w:rsid w:val="004A4541"/>
    <w:rsid w:val="00512811"/>
    <w:rsid w:val="00547292"/>
    <w:rsid w:val="006A2205"/>
    <w:rsid w:val="00704F0C"/>
    <w:rsid w:val="00752555"/>
    <w:rsid w:val="007A2275"/>
    <w:rsid w:val="007B0F10"/>
    <w:rsid w:val="008118DF"/>
    <w:rsid w:val="00827050"/>
    <w:rsid w:val="008472D3"/>
    <w:rsid w:val="008E5B34"/>
    <w:rsid w:val="0095124F"/>
    <w:rsid w:val="00962C16"/>
    <w:rsid w:val="009C0D7F"/>
    <w:rsid w:val="009E4997"/>
    <w:rsid w:val="00A10AB0"/>
    <w:rsid w:val="00A53F67"/>
    <w:rsid w:val="00A72916"/>
    <w:rsid w:val="00B41E6F"/>
    <w:rsid w:val="00BC6180"/>
    <w:rsid w:val="00BD092B"/>
    <w:rsid w:val="00BD77B0"/>
    <w:rsid w:val="00BE58C2"/>
    <w:rsid w:val="00D41AEB"/>
    <w:rsid w:val="00D460D6"/>
    <w:rsid w:val="00D816F0"/>
    <w:rsid w:val="00DD359E"/>
    <w:rsid w:val="00E6762A"/>
    <w:rsid w:val="00E760BA"/>
    <w:rsid w:val="00EA2BD4"/>
    <w:rsid w:val="00EB37F8"/>
    <w:rsid w:val="00EF4F20"/>
    <w:rsid w:val="00FA436D"/>
    <w:rsid w:val="00FD1E16"/>
    <w:rsid w:val="06CDE993"/>
    <w:rsid w:val="1C42FFCE"/>
    <w:rsid w:val="21B8802F"/>
    <w:rsid w:val="2952215E"/>
    <w:rsid w:val="2C1FFF55"/>
    <w:rsid w:val="2DB448A8"/>
    <w:rsid w:val="44419B7C"/>
    <w:rsid w:val="483853F5"/>
    <w:rsid w:val="664CDD1A"/>
    <w:rsid w:val="6A55DDEC"/>
    <w:rsid w:val="6CAB821D"/>
    <w:rsid w:val="79B4A4C7"/>
    <w:rsid w:val="7B63C03F"/>
    <w:rsid w:val="7E3D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E58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2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C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2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C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A9552-BEC4-4F85-AD1E-ADDA6131A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Marta Chudzińska</cp:lastModifiedBy>
  <cp:revision>8</cp:revision>
  <dcterms:created xsi:type="dcterms:W3CDTF">2024-05-24T13:41:00Z</dcterms:created>
  <dcterms:modified xsi:type="dcterms:W3CDTF">2025-10-21T09:44:00Z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